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92" w:rsidRPr="000B4592" w:rsidRDefault="000B4592" w:rsidP="000B459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tr-TR"/>
        </w:rPr>
      </w:pPr>
      <w:proofErr w:type="spellStart"/>
      <w:r w:rsidRPr="000B4592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tr-TR"/>
        </w:rPr>
        <w:t>Registration</w:t>
      </w:r>
      <w:proofErr w:type="spellEnd"/>
      <w:r w:rsidRPr="000B4592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tr-TR"/>
        </w:rPr>
        <w:t>Procedures</w:t>
      </w:r>
      <w:proofErr w:type="spellEnd"/>
    </w:p>
    <w:p w:rsidR="000B4592" w:rsidRPr="000B4592" w:rsidRDefault="005A5ADC" w:rsidP="000B4592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tr-TR"/>
        </w:rPr>
      </w:pPr>
      <w:r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tr-TR"/>
        </w:rPr>
        <w:pict>
          <v:rect id="_x0000_i1025" style="width:0;height:0" o:hralign="center" o:hrstd="t" o:hr="t" fillcolor="#a0a0a0" stroked="f"/>
        </w:pict>
      </w:r>
    </w:p>
    <w:p w:rsidR="000B4592" w:rsidRPr="000B4592" w:rsidRDefault="000B4592" w:rsidP="000B4592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students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can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apply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for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dormitories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after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they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complete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complete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university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registration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.</w:t>
      </w:r>
    </w:p>
    <w:p w:rsidR="000B4592" w:rsidRPr="000B4592" w:rsidRDefault="000B4592" w:rsidP="000B4592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List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of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documents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to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be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submitted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by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foreign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students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to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Dormitory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Administration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for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final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registration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procedure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. </w:t>
      </w:r>
    </w:p>
    <w:p w:rsidR="009C331A" w:rsidRDefault="009C331A" w:rsidP="000B4592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</w:p>
    <w:p w:rsidR="009C331A" w:rsidRDefault="009C331A" w:rsidP="000B4592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Gallery of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Dormitory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rooms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: </w:t>
      </w:r>
      <w:hyperlink r:id="rId5" w:history="1">
        <w:r w:rsidRPr="00E72527">
          <w:rPr>
            <w:rStyle w:val="Kpr"/>
            <w:rFonts w:ascii="Helvetica" w:eastAsia="Times New Roman" w:hAnsi="Helvetica" w:cs="Helvetica"/>
            <w:sz w:val="21"/>
            <w:szCs w:val="21"/>
            <w:lang w:eastAsia="tr-TR"/>
          </w:rPr>
          <w:t>https://yurt.baskent.edu.tr/kw/menu_icerik.php?dil=EN&amp;birim=9991&amp;menu_id=3</w:t>
        </w:r>
      </w:hyperlink>
      <w:r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</w:p>
    <w:p w:rsidR="000B4592" w:rsidRPr="000B4592" w:rsidRDefault="000B4592" w:rsidP="000B4592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br/>
      </w:r>
      <w:proofErr w:type="spellStart"/>
      <w:r w:rsidRPr="000B459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tr-TR"/>
        </w:rPr>
        <w:t>Dormitory</w:t>
      </w:r>
      <w:proofErr w:type="spellEnd"/>
      <w:r w:rsidRPr="000B459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tr-TR"/>
        </w:rPr>
        <w:t xml:space="preserve"> Rules</w:t>
      </w:r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 </w:t>
      </w:r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br/>
        <w:t> </w:t>
      </w:r>
    </w:p>
    <w:p w:rsidR="000B4592" w:rsidRPr="000B4592" w:rsidRDefault="000B4592" w:rsidP="000B45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Application form (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to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be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filled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by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Dormitory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Administration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for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new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students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)</w:t>
      </w:r>
    </w:p>
    <w:p w:rsidR="000B4592" w:rsidRPr="000B4592" w:rsidRDefault="000B4592" w:rsidP="000B45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A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copy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of Başkent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University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student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ID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card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.</w:t>
      </w:r>
    </w:p>
    <w:p w:rsidR="000B4592" w:rsidRPr="000B4592" w:rsidRDefault="000B4592" w:rsidP="000B45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A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copy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of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passport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and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residence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permit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document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in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Turkey</w:t>
      </w:r>
      <w:proofErr w:type="spellEnd"/>
    </w:p>
    <w:p w:rsidR="000B4592" w:rsidRPr="000B4592" w:rsidRDefault="000B4592" w:rsidP="000B45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Newly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taken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passport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photos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(8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pieces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)</w:t>
      </w:r>
    </w:p>
    <w:p w:rsidR="000B4592" w:rsidRPr="000B4592" w:rsidRDefault="000B4592" w:rsidP="000B45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Bank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receipts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related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to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payment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of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first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installment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of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dorm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fee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and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deposit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paid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to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Başkent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University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Account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(IBAN NO: TR 2200 1340 0000 0796 9100 0011,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Account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no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: 796910-360)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through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Denizbank-Başkent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corporate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branch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(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Branch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Code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3010).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name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and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student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number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of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student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as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well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as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identification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notes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such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as “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Dormitory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Fee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”, “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Dormitory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Deposit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”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should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be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indicated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in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transfer.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If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payment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is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made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via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EFT,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code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sent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to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phone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number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after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filling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in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application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form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should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be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indicated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.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Written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certification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to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be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signed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at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Dormitory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Administration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for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payment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of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2nd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semester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fee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.</w:t>
      </w:r>
    </w:p>
    <w:p w:rsidR="000B4592" w:rsidRPr="000B4592" w:rsidRDefault="000B4592" w:rsidP="000B45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A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health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report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received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from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healthcare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institutions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indicating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suitability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of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student’s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health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to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stay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at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dormitories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.</w:t>
      </w:r>
    </w:p>
    <w:p w:rsidR="000B4592" w:rsidRPr="000B4592" w:rsidRDefault="000B4592" w:rsidP="000B45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Upon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arrival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for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final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registration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at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Dormitory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Administration,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students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sign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a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contract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stating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that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they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accept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dormitory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rules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,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and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students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are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given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one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copy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of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contract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.</w:t>
      </w:r>
    </w:p>
    <w:p w:rsidR="000B4592" w:rsidRDefault="000B4592" w:rsidP="005A5A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students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are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provided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student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contract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during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registration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for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reading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and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signing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. </w:t>
      </w:r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br/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If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necessary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,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announcements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are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hanged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on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boards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. </w:t>
      </w:r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br/>
      </w:r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br/>
      </w:r>
      <w:r w:rsidRPr="000B459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tr-TR"/>
        </w:rPr>
        <w:t xml:space="preserve">Başkent </w:t>
      </w:r>
      <w:proofErr w:type="spellStart"/>
      <w:r w:rsidRPr="000B459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tr-TR"/>
        </w:rPr>
        <w:t>University</w:t>
      </w:r>
      <w:proofErr w:type="spellEnd"/>
      <w:r w:rsidRPr="000B459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tr-TR"/>
        </w:rPr>
        <w:t>Student</w:t>
      </w:r>
      <w:proofErr w:type="spellEnd"/>
      <w:r w:rsidRPr="000B459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tr-TR"/>
        </w:rPr>
        <w:t>Dormitories</w:t>
      </w:r>
      <w:proofErr w:type="spellEnd"/>
      <w:r w:rsidRPr="000B459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tr-TR"/>
        </w:rPr>
        <w:t>Regulations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 </w:t>
      </w:r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br/>
      </w:r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br/>
      </w:r>
      <w:proofErr w:type="spellStart"/>
      <w:r w:rsidRPr="000B459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tr-TR"/>
        </w:rPr>
        <w:t>Dormitory</w:t>
      </w:r>
      <w:proofErr w:type="spellEnd"/>
      <w:r w:rsidRPr="000B459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tr-TR"/>
        </w:rPr>
        <w:t>Fees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 </w:t>
      </w:r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br/>
      </w:r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br/>
      </w:r>
      <w:bookmarkStart w:id="0" w:name="_GoBack"/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Dormitory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fees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are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paid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in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two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equal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installments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.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students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enrolled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for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first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time pay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first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installment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at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registration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.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continuing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students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pay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first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installment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during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re-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registration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.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second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installment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is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taken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as a time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bill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dated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for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beginning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of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second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semester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and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is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encashed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at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due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date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.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If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bills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are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not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paid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at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due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date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, legal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actions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are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taken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.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fees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are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paid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in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cash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during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first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registration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and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re-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lastRenderedPageBreak/>
        <w:t>registration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. </w:t>
      </w:r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br/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Dormitory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fees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are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determined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at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beginning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of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each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academic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year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according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to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conditions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of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time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and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they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stay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valid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for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academic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year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.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dormitory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fees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cover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accommodation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,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limitless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internet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access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and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cleaning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services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.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They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do not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include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services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such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as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food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,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drink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,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etc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.</w:t>
      </w:r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br/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Deposit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,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which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will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be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used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in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cases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specified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in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contract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and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for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damages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that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might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be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caused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by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the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students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, is </w:t>
      </w:r>
      <w:proofErr w:type="spellStart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taken</w:t>
      </w:r>
      <w:proofErr w:type="spellEnd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.</w:t>
      </w:r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br/>
      </w:r>
      <w:bookmarkEnd w:id="0"/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 </w:t>
      </w:r>
    </w:p>
    <w:p w:rsidR="009C331A" w:rsidRPr="000B4592" w:rsidRDefault="009C331A" w:rsidP="000B45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This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prices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are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for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the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full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acadecic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year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.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If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you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will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stay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for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one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academic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year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you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must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pay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the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half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price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. </w:t>
      </w:r>
    </w:p>
    <w:p w:rsidR="000B4592" w:rsidRPr="000B4592" w:rsidRDefault="000B4592" w:rsidP="000B4592">
      <w:pPr>
        <w:shd w:val="clear" w:color="auto" w:fill="FFFFFF"/>
        <w:spacing w:after="150" w:line="300" w:lineRule="atLeast"/>
        <w:ind w:left="72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 </w:t>
      </w:r>
    </w:p>
    <w:tbl>
      <w:tblPr>
        <w:tblW w:w="750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4"/>
        <w:gridCol w:w="3144"/>
        <w:gridCol w:w="2252"/>
      </w:tblGrid>
      <w:tr w:rsidR="000B4592" w:rsidRPr="000B4592" w:rsidTr="000B45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592" w:rsidRPr="000B4592" w:rsidRDefault="000B4592" w:rsidP="000B459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0B459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  <w:t>ROOM TYPES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592" w:rsidRPr="000B4592" w:rsidRDefault="000B4592" w:rsidP="009C331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0B459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  <w:t> </w:t>
            </w:r>
            <w:r w:rsidR="009C331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  <w:t>2024-2025</w:t>
            </w:r>
            <w:r w:rsidRPr="000B459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B459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  <w:t>Room</w:t>
            </w:r>
            <w:proofErr w:type="spellEnd"/>
            <w:r w:rsidRPr="000B459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B459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  <w:t>Price</w:t>
            </w:r>
            <w:proofErr w:type="spellEnd"/>
            <w:r w:rsidRPr="000B459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  <w:t xml:space="preserve"> (Per </w:t>
            </w:r>
            <w:proofErr w:type="spellStart"/>
            <w:r w:rsidRPr="000B459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  <w:t>Person</w:t>
            </w:r>
            <w:proofErr w:type="spellEnd"/>
            <w:r w:rsidRPr="000B459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592" w:rsidRPr="000B4592" w:rsidRDefault="000B4592" w:rsidP="000B459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0B459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  <w:t> </w:t>
            </w:r>
            <w:proofErr w:type="spellStart"/>
            <w:r w:rsidRPr="000B459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  <w:t>By</w:t>
            </w:r>
            <w:proofErr w:type="spellEnd"/>
            <w:r w:rsidRPr="000B459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B459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  <w:t>Room</w:t>
            </w:r>
            <w:proofErr w:type="spellEnd"/>
            <w:r w:rsidRPr="000B459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B459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  <w:t>Type</w:t>
            </w:r>
            <w:proofErr w:type="spellEnd"/>
            <w:r w:rsidRPr="000B459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  <w:t xml:space="preserve">  </w:t>
            </w:r>
            <w:proofErr w:type="spellStart"/>
            <w:r w:rsidRPr="000B459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  <w:t>Deposit</w:t>
            </w:r>
            <w:proofErr w:type="spellEnd"/>
          </w:p>
        </w:tc>
      </w:tr>
      <w:tr w:rsidR="000B4592" w:rsidRPr="000B4592" w:rsidTr="000B45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592" w:rsidRPr="000B4592" w:rsidRDefault="000B4592" w:rsidP="000B459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proofErr w:type="spellStart"/>
            <w:r w:rsidRPr="000B459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  <w:t>Double</w:t>
            </w:r>
            <w:proofErr w:type="spellEnd"/>
            <w:r w:rsidRPr="000B459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  <w:t xml:space="preserve"> Standard </w:t>
            </w:r>
            <w:proofErr w:type="spellStart"/>
            <w:r w:rsidRPr="000B459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  <w:t>Room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592" w:rsidRPr="000B4592" w:rsidRDefault="009C331A" w:rsidP="000B459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9C331A">
              <w:rPr>
                <w:rFonts w:ascii="Helvetica" w:eastAsia="Times New Roman" w:hAnsi="Helvetica" w:cs="Helvetica"/>
                <w:color w:val="FF0000"/>
                <w:sz w:val="21"/>
                <w:szCs w:val="21"/>
                <w:lang w:eastAsia="tr-TR"/>
              </w:rPr>
              <w:t>200.000.-TL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592" w:rsidRPr="000B4592" w:rsidRDefault="009C331A" w:rsidP="000B459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9C331A">
              <w:rPr>
                <w:rFonts w:ascii="Helvetica" w:eastAsia="Times New Roman" w:hAnsi="Helvetica" w:cs="Helvetica"/>
                <w:color w:val="FF0000"/>
                <w:sz w:val="21"/>
                <w:szCs w:val="21"/>
                <w:lang w:eastAsia="tr-TR"/>
              </w:rPr>
              <w:t>22.200.-TL</w:t>
            </w:r>
          </w:p>
        </w:tc>
      </w:tr>
      <w:tr w:rsidR="000B4592" w:rsidRPr="000B4592" w:rsidTr="000B45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592" w:rsidRPr="000B4592" w:rsidRDefault="000B4592" w:rsidP="000B459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0B459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  <w:t xml:space="preserve">Standard </w:t>
            </w:r>
            <w:proofErr w:type="spellStart"/>
            <w:r w:rsidRPr="000B459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  <w:t>Single</w:t>
            </w:r>
            <w:proofErr w:type="spellEnd"/>
            <w:r w:rsidRPr="000B459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B459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  <w:t>Room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592" w:rsidRPr="000B4592" w:rsidRDefault="009C331A" w:rsidP="000B459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9C331A">
              <w:rPr>
                <w:rFonts w:ascii="Helvetica" w:eastAsia="Times New Roman" w:hAnsi="Helvetica" w:cs="Helvetica"/>
                <w:color w:val="FF0000"/>
                <w:sz w:val="21"/>
                <w:szCs w:val="21"/>
                <w:lang w:eastAsia="tr-TR"/>
              </w:rPr>
              <w:t>250.000.-TL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592" w:rsidRPr="000B4592" w:rsidRDefault="009C331A" w:rsidP="000B459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9C331A">
              <w:rPr>
                <w:rFonts w:ascii="Helvetica" w:eastAsia="Times New Roman" w:hAnsi="Helvetica" w:cs="Helvetica"/>
                <w:color w:val="FF0000"/>
                <w:sz w:val="21"/>
                <w:szCs w:val="21"/>
                <w:lang w:eastAsia="tr-TR"/>
              </w:rPr>
              <w:t>27.800.-TL</w:t>
            </w:r>
          </w:p>
        </w:tc>
      </w:tr>
      <w:tr w:rsidR="000B4592" w:rsidRPr="000B4592" w:rsidTr="000B45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592" w:rsidRPr="000B4592" w:rsidRDefault="000B4592" w:rsidP="000B459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proofErr w:type="spellStart"/>
            <w:r w:rsidRPr="000B459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  <w:t>Double</w:t>
            </w:r>
            <w:proofErr w:type="spellEnd"/>
            <w:r w:rsidRPr="000B459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B459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  <w:t>Corner</w:t>
            </w:r>
            <w:proofErr w:type="spellEnd"/>
            <w:r w:rsidRPr="000B459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B459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  <w:t>Room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592" w:rsidRPr="000B4592" w:rsidRDefault="009C331A" w:rsidP="000B459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9C331A">
              <w:rPr>
                <w:rFonts w:ascii="Helvetica" w:eastAsia="Times New Roman" w:hAnsi="Helvetica" w:cs="Helvetica"/>
                <w:color w:val="FF0000"/>
                <w:sz w:val="21"/>
                <w:szCs w:val="21"/>
                <w:lang w:eastAsia="tr-TR"/>
              </w:rPr>
              <w:t>275.000.-TL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592" w:rsidRPr="000B4592" w:rsidRDefault="009C331A" w:rsidP="000B459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9C331A">
              <w:rPr>
                <w:rFonts w:ascii="Helvetica" w:eastAsia="Times New Roman" w:hAnsi="Helvetica" w:cs="Helvetica"/>
                <w:color w:val="FF0000"/>
                <w:sz w:val="21"/>
                <w:szCs w:val="21"/>
                <w:lang w:eastAsia="tr-TR"/>
              </w:rPr>
              <w:t>30.600.-TL</w:t>
            </w:r>
          </w:p>
        </w:tc>
      </w:tr>
      <w:tr w:rsidR="000B4592" w:rsidRPr="000B4592" w:rsidTr="000B45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592" w:rsidRPr="000B4592" w:rsidRDefault="000B4592" w:rsidP="000B459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proofErr w:type="spellStart"/>
            <w:r w:rsidRPr="000B459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  <w:t>Corner</w:t>
            </w:r>
            <w:proofErr w:type="spellEnd"/>
            <w:r w:rsidRPr="000B459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B459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  <w:t>Single</w:t>
            </w:r>
            <w:proofErr w:type="spellEnd"/>
            <w:r w:rsidRPr="000B459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B459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  <w:t>Room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592" w:rsidRPr="000B4592" w:rsidRDefault="009C331A" w:rsidP="000B459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9C331A">
              <w:rPr>
                <w:rFonts w:ascii="Helvetica" w:eastAsia="Times New Roman" w:hAnsi="Helvetica" w:cs="Helvetica"/>
                <w:color w:val="FF0000"/>
                <w:sz w:val="21"/>
                <w:szCs w:val="21"/>
                <w:lang w:eastAsia="tr-TR"/>
              </w:rPr>
              <w:t>300.000.-TL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592" w:rsidRPr="000B4592" w:rsidRDefault="009C331A" w:rsidP="000B459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9C331A">
              <w:rPr>
                <w:rFonts w:ascii="Helvetica" w:eastAsia="Times New Roman" w:hAnsi="Helvetica" w:cs="Helvetica"/>
                <w:color w:val="FF0000"/>
                <w:sz w:val="21"/>
                <w:szCs w:val="21"/>
                <w:lang w:eastAsia="tr-TR"/>
              </w:rPr>
              <w:t>33.300.-TL</w:t>
            </w:r>
          </w:p>
        </w:tc>
      </w:tr>
    </w:tbl>
    <w:p w:rsidR="000B4592" w:rsidRPr="000B4592" w:rsidRDefault="000B4592" w:rsidP="000B4592">
      <w:pPr>
        <w:shd w:val="clear" w:color="auto" w:fill="FFFFFF"/>
        <w:spacing w:beforeAutospacing="1" w:after="0" w:afterAutospacing="1" w:line="300" w:lineRule="atLeast"/>
        <w:ind w:left="72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0B4592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br/>
        <w:t> </w:t>
      </w:r>
    </w:p>
    <w:p w:rsidR="000B4602" w:rsidRDefault="005A5ADC"/>
    <w:sectPr w:rsidR="000B4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97B48"/>
    <w:multiLevelType w:val="multilevel"/>
    <w:tmpl w:val="7328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92"/>
    <w:rsid w:val="000B4592"/>
    <w:rsid w:val="001C4695"/>
    <w:rsid w:val="003F5B25"/>
    <w:rsid w:val="005A5ADC"/>
    <w:rsid w:val="009C331A"/>
    <w:rsid w:val="00C8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74952-6C9B-49CF-A200-C1FC4B0D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C33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0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10504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urt.baskent.edu.tr/kw/menu_icerik.php?dil=EN&amp;birim=9991&amp;menu_id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2024-06-28T13:15:00Z</dcterms:created>
  <dcterms:modified xsi:type="dcterms:W3CDTF">2024-10-17T12:27:00Z</dcterms:modified>
</cp:coreProperties>
</file>